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51" w:rsidRPr="006A3251" w:rsidRDefault="006A3251" w:rsidP="006A3251">
      <w:pPr>
        <w:widowControl w:val="0"/>
        <w:spacing w:before="3" w:after="0"/>
        <w:ind w:left="102" w:right="108"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251">
        <w:rPr>
          <w:rFonts w:ascii="Times New Roman" w:eastAsia="Times New Roman" w:hAnsi="Times New Roman" w:cs="Times New Roman"/>
          <w:sz w:val="24"/>
          <w:szCs w:val="24"/>
        </w:rPr>
        <w:t>Программа  определяет  основные  направления,  условия  и  средства   развития ребенка в  музыкальной  деятельности,  как  одного  из  видов  продуктивной  деятельности детей дошкольного возраста, их ознакомления с миром музыкального 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</w:t>
      </w:r>
      <w:r w:rsidRPr="006A32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A3251">
        <w:rPr>
          <w:rFonts w:ascii="Times New Roman" w:eastAsia="Times New Roman" w:hAnsi="Times New Roman" w:cs="Times New Roman"/>
          <w:sz w:val="24"/>
          <w:szCs w:val="24"/>
        </w:rPr>
        <w:t>детей.</w:t>
      </w:r>
      <w:proofErr w:type="gramEnd"/>
    </w:p>
    <w:p w:rsidR="006A3251" w:rsidRPr="006A3251" w:rsidRDefault="006A3251" w:rsidP="006A3251">
      <w:pPr>
        <w:widowControl w:val="0"/>
        <w:spacing w:before="1" w:after="0"/>
        <w:ind w:left="102" w:righ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251">
        <w:rPr>
          <w:rFonts w:ascii="Times New Roman" w:eastAsia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и детей, и обеспечивает физическое, социально-личностное, познавательн</w:t>
      </w:r>
      <w:proofErr w:type="gramStart"/>
      <w:r w:rsidRPr="006A325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A3251">
        <w:rPr>
          <w:rFonts w:ascii="Times New Roman" w:eastAsia="Times New Roman" w:hAnsi="Times New Roman" w:cs="Times New Roman"/>
          <w:sz w:val="24"/>
          <w:szCs w:val="24"/>
        </w:rPr>
        <w:t xml:space="preserve"> речевое и художественно-эстетическое развитие детей в возрасте от 5 до 7 лет с учетом их возрастных и индивидуальных особенностей.</w:t>
      </w:r>
    </w:p>
    <w:p w:rsidR="006A3251" w:rsidRPr="006A3251" w:rsidRDefault="006A3251" w:rsidP="006A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музыкальному образованию дошкольников представляет внутренний нормативный документ и является      основным для оценки качества музыкально-образовательного процесса в муниципальном  дошкольном образовательном учреждении  детский сад №17 комбинированного вида  (далее МБДОУ №17).</w:t>
      </w:r>
    </w:p>
    <w:p w:rsidR="006A3251" w:rsidRPr="006A3251" w:rsidRDefault="006A3251" w:rsidP="006A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разработана в соответствии с основными нормативно-правовыми документами по дошкольному воспитанию:</w:t>
      </w:r>
    </w:p>
    <w:p w:rsidR="006A3251" w:rsidRPr="006A3251" w:rsidRDefault="006A3251" w:rsidP="006A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Федеральным законом  от 29.12.2012 года № 273-ФЗ «Об образовании в Российской Федерации»; </w:t>
      </w:r>
    </w:p>
    <w:p w:rsidR="006A3251" w:rsidRPr="006A3251" w:rsidRDefault="006A3251" w:rsidP="006A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6A3251" w:rsidRPr="006A3251" w:rsidRDefault="006A3251" w:rsidP="006A3251">
      <w:pPr>
        <w:keepNext/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государственным образовательным  стандартом дошкольного образования (</w:t>
      </w:r>
      <w:proofErr w:type="gramStart"/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 от 17 октября 2013 № 1155);</w:t>
      </w:r>
    </w:p>
    <w:p w:rsidR="006A3251" w:rsidRPr="006A3251" w:rsidRDefault="006A3251" w:rsidP="006A3251">
      <w:pPr>
        <w:keepNext/>
        <w:spacing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Санитарно-эпидемиологическими требованиями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РФ от 15.05.2013 №26  «Об утверждении СанПиН» 2.4.1.3049-13 с изменениями на 4 апреля 2014 года) </w:t>
      </w:r>
    </w:p>
    <w:p w:rsidR="006A3251" w:rsidRPr="006A3251" w:rsidRDefault="006A3251" w:rsidP="006A3251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музыкальному образованию дошкольников составлена на основе: </w:t>
      </w:r>
    </w:p>
    <w:p w:rsidR="006A3251" w:rsidRPr="006A3251" w:rsidRDefault="006A3251" w:rsidP="006A3251">
      <w:pPr>
        <w:widowControl w:val="0"/>
        <w:spacing w:before="43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251">
        <w:rPr>
          <w:rFonts w:ascii="Times New Roman" w:eastAsia="Times New Roman" w:hAnsi="Times New Roman" w:cs="Times New Roman"/>
          <w:sz w:val="24"/>
          <w:szCs w:val="24"/>
        </w:rPr>
        <w:t>- «Примерной образовательной программы  дошкольного образования»;</w:t>
      </w:r>
    </w:p>
    <w:p w:rsidR="006A3251" w:rsidRPr="006A3251" w:rsidRDefault="006A3251" w:rsidP="006A3251">
      <w:pPr>
        <w:widowControl w:val="0"/>
        <w:spacing w:before="41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251">
        <w:rPr>
          <w:rFonts w:ascii="Times New Roman" w:eastAsia="Times New Roman" w:hAnsi="Times New Roman" w:cs="Times New Roman"/>
          <w:sz w:val="24"/>
          <w:szCs w:val="24"/>
        </w:rPr>
        <w:t xml:space="preserve">- «Программы от рождения до школы» </w:t>
      </w:r>
      <w:proofErr w:type="spellStart"/>
      <w:r w:rsidRPr="006A3251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6A3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3251">
        <w:rPr>
          <w:rFonts w:ascii="Times New Roman" w:eastAsia="Times New Roman" w:hAnsi="Times New Roman" w:cs="Times New Roman"/>
          <w:sz w:val="24"/>
          <w:szCs w:val="24"/>
        </w:rPr>
        <w:t>В.В.Гербовой</w:t>
      </w:r>
      <w:proofErr w:type="spellEnd"/>
      <w:r w:rsidRPr="006A3251">
        <w:rPr>
          <w:rFonts w:ascii="Times New Roman" w:eastAsia="Times New Roman" w:hAnsi="Times New Roman" w:cs="Times New Roman"/>
          <w:sz w:val="24"/>
          <w:szCs w:val="24"/>
        </w:rPr>
        <w:t>, Т.С. Комаровой;</w:t>
      </w:r>
    </w:p>
    <w:p w:rsidR="006A3251" w:rsidRPr="006A3251" w:rsidRDefault="006A3251" w:rsidP="006A3251">
      <w:pPr>
        <w:widowControl w:val="0"/>
        <w:spacing w:before="41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251">
        <w:rPr>
          <w:rFonts w:ascii="Times New Roman" w:eastAsia="Times New Roman" w:hAnsi="Times New Roman" w:cs="Times New Roman"/>
          <w:sz w:val="24"/>
          <w:szCs w:val="24"/>
        </w:rPr>
        <w:t>- «Образовательной программы МБДОУ</w:t>
      </w:r>
      <w:proofErr w:type="gramStart"/>
      <w:r w:rsidRPr="006A325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A3251">
        <w:rPr>
          <w:rFonts w:ascii="Times New Roman" w:eastAsia="Times New Roman" w:hAnsi="Times New Roman" w:cs="Times New Roman"/>
          <w:sz w:val="24"/>
          <w:szCs w:val="24"/>
        </w:rPr>
        <w:t xml:space="preserve">етски й сад №17 </w:t>
      </w:r>
    </w:p>
    <w:p w:rsidR="006A3251" w:rsidRPr="006A3251" w:rsidRDefault="006A3251" w:rsidP="006A3251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интеграцией технологий музыкального образования детей дошкольного  возраста:</w:t>
      </w:r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A3251" w:rsidRPr="006A3251" w:rsidRDefault="006A3251" w:rsidP="006A3251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 «Музыкальные  шедевры»    (О.П. </w:t>
      </w:r>
      <w:proofErr w:type="spellStart"/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>Радынова</w:t>
      </w:r>
      <w:proofErr w:type="spellEnd"/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</w:p>
    <w:p w:rsidR="006A3251" w:rsidRPr="006A3251" w:rsidRDefault="006A3251" w:rsidP="006A3251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>- ЗСТ (</w:t>
      </w:r>
      <w:proofErr w:type="spellStart"/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>О.Н.Арсеневская</w:t>
      </w:r>
      <w:proofErr w:type="spellEnd"/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6A3251" w:rsidRPr="006A3251" w:rsidRDefault="006A3251" w:rsidP="006A3251">
      <w:pPr>
        <w:keepNex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51">
        <w:rPr>
          <w:rFonts w:ascii="Times New Roman" w:eastAsia="Calibri" w:hAnsi="Times New Roman" w:cs="Times New Roman"/>
          <w:color w:val="000000"/>
          <w:sz w:val="24"/>
          <w:szCs w:val="24"/>
        </w:rPr>
        <w:t>- «Ритмическая мозаика» (А.И. Буренина)</w:t>
      </w:r>
    </w:p>
    <w:p w:rsidR="006A3251" w:rsidRPr="006A3251" w:rsidRDefault="006A3251" w:rsidP="006A3251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репертуар, сопровождающий образовательный процесс является вариативным</w:t>
      </w:r>
      <w:r w:rsidRPr="006A325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A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программы и может быть</w:t>
      </w:r>
      <w:r w:rsidRPr="006A325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A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изменен, дополнен в связи с календарными событиями и планом реализации коллективных и индивидуально–ориентированных мероприятий, обеспечивающих удовлетворение музыкально- </w:t>
      </w:r>
      <w:r w:rsidRPr="006A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потребностей воспитанников.</w:t>
      </w:r>
      <w:r w:rsidRPr="006A3251">
        <w:rPr>
          <w:rFonts w:ascii="Calibri" w:eastAsia="Times New Roman" w:hAnsi="Calibri" w:cs="Times New Roman"/>
          <w:color w:val="000000"/>
          <w:lang w:eastAsia="ru-RU"/>
        </w:rPr>
        <w:br/>
      </w:r>
      <w:r w:rsidRPr="006A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позволяет создать оптимальные условия для повышения эффективности образовательной работы</w:t>
      </w:r>
      <w:r w:rsidRPr="006A325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A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руководителя, установления продуктивного взаимодействия с семьей 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84C70" w:rsidRDefault="00A84C70"/>
    <w:sectPr w:rsidR="00A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D7"/>
    <w:rsid w:val="006A3251"/>
    <w:rsid w:val="00A84AD7"/>
    <w:rsid w:val="00A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2020-10-23T08:44:00Z</dcterms:created>
  <dcterms:modified xsi:type="dcterms:W3CDTF">2020-10-23T08:45:00Z</dcterms:modified>
</cp:coreProperties>
</file>